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6A3ABBD8"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813CBF">
        <w:rPr>
          <w:rFonts w:ascii="Times New Roman" w:eastAsia="Times New Roman" w:hAnsi="Times New Roman" w:cs="Times New Roman"/>
          <w:b/>
          <w:bCs/>
          <w:kern w:val="0"/>
          <w:sz w:val="24"/>
          <w:szCs w:val="24"/>
          <w:lang w:eastAsia="lv-LV"/>
          <w14:ligatures w14:val="none"/>
        </w:rPr>
        <w:t>27. novembra</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8234BE">
        <w:rPr>
          <w:rFonts w:ascii="Times New Roman" w:eastAsia="Times New Roman" w:hAnsi="Times New Roman" w:cs="Times New Roman"/>
          <w:b/>
          <w:bCs/>
          <w:kern w:val="0"/>
          <w:sz w:val="24"/>
          <w:szCs w:val="24"/>
          <w:lang w:eastAsia="lv-LV"/>
          <w14:ligatures w14:val="none"/>
        </w:rPr>
        <w:t> </w:t>
      </w:r>
      <w:r w:rsidR="00813CBF">
        <w:rPr>
          <w:rFonts w:ascii="Times New Roman" w:eastAsia="Times New Roman" w:hAnsi="Times New Roman" w:cs="Times New Roman"/>
          <w:b/>
          <w:bCs/>
          <w:kern w:val="0"/>
          <w:sz w:val="24"/>
          <w:szCs w:val="24"/>
          <w:lang w:eastAsia="lv-LV"/>
          <w14:ligatures w14:val="none"/>
        </w:rPr>
        <w:t>36</w:t>
      </w:r>
    </w:p>
    <w:p w14:paraId="15A8D2F0" w14:textId="3223D628"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3577B4" w:rsidRPr="003577B4">
        <w:rPr>
          <w:rFonts w:ascii="Times New Roman" w:eastAsia="Calibri" w:hAnsi="Times New Roman" w:cs="Times New Roman"/>
          <w:b/>
          <w:bCs/>
          <w:color w:val="000000"/>
          <w:kern w:val="0"/>
          <w:sz w:val="24"/>
          <w:szCs w:val="24"/>
          <w14:ligatures w14:val="none"/>
        </w:rPr>
        <w:t>Kārtība, kādā tiek izsniegta atļauja vīna, raudzēto dzērienu vai pārējo alkoholisko dzērienu ražošanai Madonas novadā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8234BE"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55B9B3A6" w:rsidR="00F32616" w:rsidRDefault="00F32616" w:rsidP="008111EB">
            <w:pPr>
              <w:spacing w:after="0" w:line="240" w:lineRule="auto"/>
              <w:jc w:val="both"/>
              <w:rPr>
                <w:rFonts w:ascii="Times New Roman" w:eastAsia="Times New Roman" w:hAnsi="Times New Roman" w:cs="Times New Roman"/>
                <w:kern w:val="0"/>
                <w:sz w:val="24"/>
                <w:szCs w:val="24"/>
                <w:lang w:eastAsia="lv-LV"/>
                <w14:ligatures w14:val="none"/>
              </w:rPr>
            </w:pPr>
            <w:r w:rsidRPr="00B10DA9">
              <w:rPr>
                <w:rFonts w:ascii="Times New Roman" w:eastAsia="Times New Roman" w:hAnsi="Times New Roman" w:cs="Times New Roman"/>
                <w:kern w:val="0"/>
                <w:sz w:val="24"/>
                <w:szCs w:val="24"/>
                <w:lang w:eastAsia="lv-LV"/>
                <w14:ligatures w14:val="none"/>
              </w:rPr>
              <w:t>Administratīvo teritoriju un apdzīvoto vietu likum</w:t>
            </w:r>
            <w:r>
              <w:rPr>
                <w:rFonts w:ascii="Times New Roman" w:eastAsia="Times New Roman" w:hAnsi="Times New Roman" w:cs="Times New Roman"/>
                <w:kern w:val="0"/>
                <w:sz w:val="24"/>
                <w:szCs w:val="24"/>
                <w:lang w:eastAsia="lv-LV"/>
                <w14:ligatures w14:val="none"/>
              </w:rPr>
              <w:t xml:space="preserve">a Pārejas noteikumu </w:t>
            </w:r>
            <w:r w:rsidRPr="00B10DA9">
              <w:rPr>
                <w:rFonts w:ascii="Times New Roman" w:eastAsia="Times New Roman" w:hAnsi="Times New Roman" w:cs="Times New Roman"/>
                <w:kern w:val="0"/>
                <w:sz w:val="24"/>
                <w:szCs w:val="24"/>
                <w:lang w:eastAsia="lv-LV"/>
                <w14:ligatures w14:val="none"/>
              </w:rPr>
              <w:t>33.</w:t>
            </w:r>
            <w:r w:rsidRPr="00B10DA9">
              <w:rPr>
                <w:rFonts w:ascii="Times New Roman" w:eastAsia="Times New Roman" w:hAnsi="Times New Roman" w:cs="Times New Roman"/>
                <w:kern w:val="0"/>
                <w:sz w:val="24"/>
                <w:szCs w:val="24"/>
                <w:vertAlign w:val="superscript"/>
                <w:lang w:eastAsia="lv-LV"/>
                <w14:ligatures w14:val="none"/>
              </w:rPr>
              <w:t>8</w:t>
            </w:r>
            <w:r w:rsidRPr="00B10DA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w:t>
            </w:r>
            <w:r w:rsidRPr="00B10DA9">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 ir spēkā novadu veidojošo bijušo pašvaldību saistošie noteikumi.</w:t>
            </w:r>
            <w:r>
              <w:rPr>
                <w:rFonts w:ascii="Times New Roman" w:eastAsia="Times New Roman" w:hAnsi="Times New Roman" w:cs="Times New Roman"/>
                <w:kern w:val="0"/>
                <w:sz w:val="24"/>
                <w:szCs w:val="24"/>
                <w:lang w:eastAsia="lv-LV"/>
                <w14:ligatures w14:val="none"/>
              </w:rPr>
              <w:t xml:space="preserve"> Ņemot vērā minēto normu, ir nepieciešams </w:t>
            </w:r>
            <w:r w:rsidRPr="00B10DA9">
              <w:rPr>
                <w:rFonts w:ascii="Times New Roman" w:eastAsia="Times New Roman" w:hAnsi="Times New Roman" w:cs="Times New Roman"/>
                <w:kern w:val="0"/>
                <w:sz w:val="24"/>
                <w:szCs w:val="24"/>
                <w:lang w:eastAsia="lv-LV"/>
                <w14:ligatures w14:val="none"/>
              </w:rPr>
              <w:t>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w:t>
            </w:r>
            <w:r>
              <w:rPr>
                <w:rFonts w:ascii="Times New Roman" w:eastAsia="Times New Roman" w:hAnsi="Times New Roman" w:cs="Times New Roman"/>
                <w:kern w:val="0"/>
                <w:sz w:val="24"/>
                <w:szCs w:val="24"/>
                <w:lang w:eastAsia="lv-LV"/>
                <w14:ligatures w14:val="none"/>
              </w:rPr>
              <w:t xml:space="preserve"> pieņemt jaunus Pašvaldības saistošos noteikumus </w:t>
            </w:r>
            <w:r w:rsidR="003577B4" w:rsidRPr="003577B4">
              <w:rPr>
                <w:rFonts w:ascii="Times New Roman" w:eastAsia="Times New Roman" w:hAnsi="Times New Roman" w:cs="Times New Roman"/>
                <w:color w:val="414142"/>
                <w:kern w:val="0"/>
                <w:sz w:val="24"/>
                <w:szCs w:val="24"/>
                <w:lang w:eastAsia="lv-LV"/>
                <w14:ligatures w14:val="none"/>
              </w:rPr>
              <w:t xml:space="preserve"> </w:t>
            </w:r>
            <w:r w:rsidR="003577B4" w:rsidRPr="00BE4D50">
              <w:rPr>
                <w:rFonts w:ascii="Times New Roman" w:eastAsia="Times New Roman" w:hAnsi="Times New Roman" w:cs="Times New Roman"/>
                <w:kern w:val="0"/>
                <w:sz w:val="24"/>
                <w:szCs w:val="24"/>
                <w:lang w:eastAsia="lv-LV"/>
                <w14:ligatures w14:val="none"/>
              </w:rPr>
              <w:t>“Kārtība, kādā tiek izsniegta atļauja vīna, raudzēto dzērienu vai pārējo alkoholisko dzērienu ražošanai Madonas novadā”</w:t>
            </w:r>
            <w:r w:rsidRPr="00BE4D50">
              <w:rPr>
                <w:rFonts w:ascii="Times New Roman" w:eastAsia="Times New Roman" w:hAnsi="Times New Roman" w:cs="Times New Roman"/>
                <w:kern w:val="0"/>
                <w:sz w:val="24"/>
                <w:szCs w:val="24"/>
                <w:lang w:eastAsia="lv-LV"/>
                <w14:ligatures w14:val="none"/>
              </w:rPr>
              <w:t xml:space="preserve"> </w:t>
            </w:r>
            <w:r w:rsidRPr="00505E24">
              <w:rPr>
                <w:rFonts w:ascii="Times New Roman" w:eastAsia="Times New Roman" w:hAnsi="Times New Roman" w:cs="Times New Roman"/>
                <w:kern w:val="0"/>
                <w:sz w:val="24"/>
                <w:szCs w:val="24"/>
                <w:shd w:val="clear" w:color="auto" w:fill="FFFFFF"/>
                <w:lang w:eastAsia="lv-LV"/>
                <w14:ligatures w14:val="none"/>
              </w:rPr>
              <w:t>(turpmāk – N</w:t>
            </w:r>
            <w:r>
              <w:rPr>
                <w:rFonts w:ascii="Times New Roman" w:eastAsia="Times New Roman" w:hAnsi="Times New Roman" w:cs="Times New Roman"/>
                <w:kern w:val="0"/>
                <w:sz w:val="24"/>
                <w:szCs w:val="24"/>
                <w:shd w:val="clear" w:color="auto" w:fill="FFFFFF"/>
                <w:lang w:eastAsia="lv-LV"/>
                <w14:ligatures w14:val="none"/>
              </w:rPr>
              <w:t>oteikumi</w:t>
            </w:r>
            <w:r w:rsidRPr="00505E24">
              <w:rPr>
                <w:rFonts w:ascii="Times New Roman" w:eastAsia="Times New Roman" w:hAnsi="Times New Roman" w:cs="Times New Roman"/>
                <w:kern w:val="0"/>
                <w:sz w:val="24"/>
                <w:szCs w:val="24"/>
                <w:shd w:val="clear" w:color="auto" w:fill="FFFFFF"/>
                <w:lang w:eastAsia="lv-LV"/>
                <w14:ligatures w14:val="none"/>
              </w:rPr>
              <w:t>)</w:t>
            </w:r>
            <w:r>
              <w:rPr>
                <w:rFonts w:ascii="Times New Roman" w:eastAsia="Times New Roman" w:hAnsi="Times New Roman" w:cs="Times New Roman"/>
                <w:kern w:val="0"/>
                <w:sz w:val="24"/>
                <w:szCs w:val="24"/>
                <w:lang w:eastAsia="lv-LV"/>
                <w14:ligatures w14:val="none"/>
              </w:rPr>
              <w:t>.</w:t>
            </w:r>
          </w:p>
          <w:p w14:paraId="0B00B7F9" w14:textId="5FF0820F" w:rsidR="00F32616" w:rsidRPr="003534EB" w:rsidRDefault="003577B4" w:rsidP="008111EB">
            <w:pPr>
              <w:spacing w:after="0" w:line="240" w:lineRule="auto"/>
              <w:jc w:val="both"/>
              <w:rPr>
                <w:rFonts w:ascii="Times New Roman" w:eastAsia="Times New Roman" w:hAnsi="Times New Roman" w:cs="Times New Roman"/>
                <w:kern w:val="0"/>
                <w:sz w:val="24"/>
                <w:szCs w:val="24"/>
                <w:lang w:eastAsia="lv-LV"/>
                <w14:ligatures w14:val="none"/>
              </w:rPr>
            </w:pPr>
            <w:r w:rsidRPr="003577B4">
              <w:rPr>
                <w:rFonts w:ascii="Times New Roman" w:eastAsia="Times New Roman" w:hAnsi="Times New Roman" w:cs="Times New Roman"/>
                <w:kern w:val="0"/>
                <w:sz w:val="24"/>
                <w:szCs w:val="24"/>
                <w:lang w:eastAsia="lv-LV"/>
                <w14:ligatures w14:val="none"/>
              </w:rPr>
              <w:t>Pamats noteikumu izdošanai ir Alkoholisko dzērienu aprites likuma 8. panta otrā daļa, kas noteic, ka vietējā pašvaldība izdod saistošos noteikumus, kuros nosaka kārtību, kādā mazā alkoholisko dzērienu darītava ir tiesīga saņemt speciālo atļauju (licenci) vīna, starpproduktu, raudzēto dzērienu, starpproduktu vai pārējo alkoholisko dzērienu ražošanai attiecīgās pašvaldības teritorijā.</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0CD6677C" w14:textId="15857663" w:rsidR="003577B4" w:rsidRPr="003577B4" w:rsidRDefault="003577B4" w:rsidP="008111E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3577B4">
              <w:rPr>
                <w:rFonts w:ascii="Times New Roman" w:hAnsi="Times New Roman" w:cs="Times New Roman"/>
                <w:sz w:val="24"/>
                <w:szCs w:val="24"/>
                <w:shd w:val="clear" w:color="auto" w:fill="FFFFFF"/>
              </w:rPr>
              <w:t xml:space="preserve">alielināta ietekme uz </w:t>
            </w:r>
            <w:r>
              <w:rPr>
                <w:rFonts w:ascii="Times New Roman" w:hAnsi="Times New Roman" w:cs="Times New Roman"/>
                <w:sz w:val="24"/>
                <w:szCs w:val="24"/>
                <w:shd w:val="clear" w:color="auto" w:fill="FFFFFF"/>
              </w:rPr>
              <w:t>Madonas</w:t>
            </w:r>
            <w:r w:rsidRPr="003577B4">
              <w:rPr>
                <w:rFonts w:ascii="Times New Roman" w:hAnsi="Times New Roman" w:cs="Times New Roman"/>
                <w:sz w:val="24"/>
                <w:szCs w:val="24"/>
                <w:shd w:val="clear" w:color="auto" w:fill="FFFFFF"/>
              </w:rPr>
              <w:t xml:space="preserve"> novada pašvaldības budžetu nav plānota.</w:t>
            </w:r>
          </w:p>
          <w:p w14:paraId="4440112A" w14:textId="184CB8C5" w:rsidR="00F32616" w:rsidRPr="009140BE" w:rsidRDefault="003577B4" w:rsidP="008111EB">
            <w:pPr>
              <w:spacing w:after="0" w:line="276" w:lineRule="auto"/>
              <w:jc w:val="both"/>
              <w:rPr>
                <w:rFonts w:ascii="Times New Roman" w:eastAsia="Times New Roman" w:hAnsi="Times New Roman" w:cs="Times New Roman"/>
                <w:kern w:val="0"/>
                <w:sz w:val="24"/>
                <w:szCs w:val="24"/>
                <w:lang w:eastAsia="lv-LV"/>
                <w14:ligatures w14:val="none"/>
              </w:rPr>
            </w:pPr>
            <w:r w:rsidRPr="003577B4">
              <w:rPr>
                <w:rFonts w:ascii="Times New Roman" w:hAnsi="Times New Roman" w:cs="Times New Roman"/>
                <w:sz w:val="24"/>
                <w:szCs w:val="24"/>
                <w:shd w:val="clear" w:color="auto" w:fill="FFFFFF"/>
              </w:rPr>
              <w:t>Noteikumi paredz, ka atļauja tiek izsniegta bez maksas.</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034733EB" w14:textId="4280E654" w:rsidR="00F32616" w:rsidRPr="00505E24" w:rsidRDefault="003577B4" w:rsidP="008111EB">
            <w:pPr>
              <w:spacing w:after="0" w:line="276" w:lineRule="auto"/>
              <w:jc w:val="both"/>
              <w:rPr>
                <w:rFonts w:ascii="Times New Roman" w:eastAsia="Times New Roman" w:hAnsi="Times New Roman" w:cs="Times New Roman"/>
                <w:kern w:val="0"/>
                <w:sz w:val="24"/>
                <w:szCs w:val="24"/>
                <w:lang w:eastAsia="lv-LV"/>
                <w14:ligatures w14:val="none"/>
              </w:rPr>
            </w:pPr>
            <w:r w:rsidRPr="003577B4">
              <w:rPr>
                <w:rFonts w:ascii="Times New Roman" w:eastAsia="Times New Roman" w:hAnsi="Times New Roman" w:cs="Times New Roman"/>
                <w:kern w:val="0"/>
                <w:sz w:val="24"/>
                <w:szCs w:val="24"/>
                <w:lang w:eastAsia="lv-LV"/>
                <w14:ligatures w14:val="none"/>
              </w:rPr>
              <w:t>Mērķa grupa uz kuru attiecināmi noteikumi ir juridiskās personas un fiziskās personas, kurām nepieciešams saņemt atļauju pašu ražotā vīna, starpproduktu, raudzēto dzērienu vai pārējo alkoholisko dzērienu ražošanai no savā īpašumā vai valdījumā esošajos dārzos un dravās iegūtajiem produktiem vai savvaļā augošiem augiem, neizmantojot spirtu vai citu saražotos alkoholiskos dzērienus.</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6A9AB952" w14:textId="77777777" w:rsidR="003577B4" w:rsidRPr="003577B4" w:rsidRDefault="003577B4" w:rsidP="008111EB">
            <w:pPr>
              <w:pStyle w:val="naisnod"/>
              <w:spacing w:after="0"/>
              <w:jc w:val="both"/>
              <w:rPr>
                <w:rFonts w:eastAsiaTheme="minorHAnsi"/>
                <w:b w:val="0"/>
                <w:bCs w:val="0"/>
                <w:kern w:val="2"/>
                <w:lang w:eastAsia="en-US"/>
                <w14:ligatures w14:val="standardContextual"/>
              </w:rPr>
            </w:pPr>
            <w:r w:rsidRPr="003577B4">
              <w:rPr>
                <w:rFonts w:eastAsiaTheme="minorHAnsi"/>
                <w:b w:val="0"/>
                <w:bCs w:val="0"/>
                <w:kern w:val="2"/>
                <w:lang w:eastAsia="en-US"/>
                <w14:ligatures w14:val="standardContextual"/>
              </w:rPr>
              <w:t>Noteikumu izpildes nodrošināšanai veidot jaunas pašvaldības institūcijas, darba vietas vai paplašināt esošo institūciju kompetenci nav nepieciešams.</w:t>
            </w:r>
          </w:p>
          <w:p w14:paraId="72CD98BF" w14:textId="6C27D179" w:rsidR="00F32616" w:rsidRPr="00BE4D50" w:rsidRDefault="003577B4" w:rsidP="008111EB">
            <w:pPr>
              <w:spacing w:after="0" w:line="276" w:lineRule="auto"/>
              <w:jc w:val="both"/>
              <w:rPr>
                <w:rFonts w:ascii="Times New Roman" w:hAnsi="Times New Roman" w:cs="Times New Roman"/>
                <w:sz w:val="24"/>
                <w:szCs w:val="24"/>
                <w:shd w:val="clear" w:color="auto" w:fill="FFFFFF"/>
              </w:rPr>
            </w:pPr>
            <w:r w:rsidRPr="00BE4D50">
              <w:rPr>
                <w:rFonts w:ascii="Times New Roman" w:hAnsi="Times New Roman" w:cs="Times New Roman"/>
                <w:sz w:val="24"/>
                <w:szCs w:val="24"/>
              </w:rPr>
              <w:t xml:space="preserve">Lēmumu par atļaujas izdošanu vai atteikumu izdot atļauju pieņem </w:t>
            </w:r>
            <w:r w:rsidR="00BE4D50">
              <w:rPr>
                <w:rFonts w:ascii="Times New Roman" w:hAnsi="Times New Roman" w:cs="Times New Roman"/>
                <w:sz w:val="24"/>
                <w:szCs w:val="24"/>
              </w:rPr>
              <w:t>Madonas</w:t>
            </w:r>
            <w:r w:rsidRPr="00BE4D50">
              <w:rPr>
                <w:rFonts w:ascii="Times New Roman" w:hAnsi="Times New Roman" w:cs="Times New Roman"/>
                <w:sz w:val="24"/>
                <w:szCs w:val="24"/>
              </w:rPr>
              <w:t xml:space="preserve"> novada pašvaldības izpilddirektors. Izpilddirektora pieņemto lēmumu var pārsūdzēt </w:t>
            </w:r>
            <w:r w:rsidR="00BE4D50">
              <w:rPr>
                <w:rFonts w:ascii="Times New Roman" w:hAnsi="Times New Roman" w:cs="Times New Roman"/>
                <w:sz w:val="24"/>
                <w:szCs w:val="24"/>
              </w:rPr>
              <w:t>Madonas</w:t>
            </w:r>
            <w:r w:rsidRPr="00BE4D50">
              <w:rPr>
                <w:rFonts w:ascii="Times New Roman" w:hAnsi="Times New Roman" w:cs="Times New Roman"/>
                <w:sz w:val="24"/>
                <w:szCs w:val="24"/>
              </w:rPr>
              <w:t xml:space="preserve"> novada pašvaldības domē, bet pašvaldības domes lēmumu – Administratīvajā rajona tiesā normatīvajos aktos noteiktajā kārtībā.</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356FA8AB"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hAnsi="Times New Roman" w:cs="Times New Roman"/>
                <w:sz w:val="24"/>
                <w:szCs w:val="24"/>
              </w:rPr>
              <w:t>Noteikumu kontroles nodrošināšanai nav neieciešams veidot jaunas pašvaldības institūcijas, darbavietas vai paplašināt esošo institūciju kompetenci.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39DF6F9D"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hAnsi="Times New Roman" w:cs="Times New Roman"/>
                <w:sz w:val="24"/>
                <w:szCs w:val="24"/>
                <w:shd w:val="clear" w:color="auto" w:fill="FFFFFF"/>
              </w:rPr>
              <w:t xml:space="preserve">Saistošo noteikumu izpildi nodrošina </w:t>
            </w:r>
            <w:r>
              <w:rPr>
                <w:rFonts w:ascii="Times New Roman" w:hAnsi="Times New Roman" w:cs="Times New Roman"/>
                <w:sz w:val="24"/>
                <w:szCs w:val="24"/>
                <w:shd w:val="clear" w:color="auto" w:fill="FFFFFF"/>
              </w:rPr>
              <w:t>Madonas</w:t>
            </w:r>
            <w:r w:rsidRPr="00BE4D50">
              <w:rPr>
                <w:rFonts w:ascii="Times New Roman" w:hAnsi="Times New Roman" w:cs="Times New Roman"/>
                <w:sz w:val="24"/>
                <w:szCs w:val="24"/>
                <w:shd w:val="clear" w:color="auto" w:fill="FFFFFF"/>
              </w:rPr>
              <w:t xml:space="preserve"> novada pašvaldības Centrālā administrācija.</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502DD069"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eastAsia="Times New Roman" w:hAnsi="Times New Roman" w:cs="Times New Roman"/>
                <w:kern w:val="0"/>
                <w:sz w:val="24"/>
                <w:szCs w:val="24"/>
                <w:lang w:eastAsia="lv-LV"/>
                <w14:ligatures w14:val="none"/>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46BC75CF" w14:textId="77777777" w:rsidR="00B5379F" w:rsidRPr="00B5379F" w:rsidRDefault="00B5379F" w:rsidP="00B5379F">
            <w:pPr>
              <w:spacing w:after="0" w:line="276" w:lineRule="auto"/>
              <w:jc w:val="both"/>
              <w:rPr>
                <w:rFonts w:ascii="Times New Roman" w:eastAsia="Times New Roman" w:hAnsi="Times New Roman" w:cs="Times New Roman"/>
                <w:kern w:val="0"/>
                <w:sz w:val="24"/>
                <w:szCs w:val="24"/>
                <w:lang w:eastAsia="lv-LV"/>
                <w14:ligatures w14:val="none"/>
              </w:rPr>
            </w:pPr>
            <w:r w:rsidRPr="00B5379F">
              <w:rPr>
                <w:rFonts w:ascii="Times New Roman" w:eastAsia="Times New Roman" w:hAnsi="Times New Roman" w:cs="Times New Roman"/>
                <w:kern w:val="0"/>
                <w:sz w:val="24"/>
                <w:szCs w:val="24"/>
                <w:lang w:eastAsia="lv-LV"/>
                <w14:ligatures w14:val="none"/>
              </w:rPr>
              <w:t>Atbilstoši Pašvaldību likuma 46. panta trešajai daļai</w:t>
            </w:r>
          </w:p>
          <w:p w14:paraId="47006EE0" w14:textId="77777777" w:rsidR="00B5379F" w:rsidRPr="00B5379F" w:rsidRDefault="00B5379F" w:rsidP="00B5379F">
            <w:pPr>
              <w:spacing w:after="0" w:line="276" w:lineRule="auto"/>
              <w:jc w:val="both"/>
              <w:rPr>
                <w:rFonts w:ascii="Times New Roman" w:eastAsia="Times New Roman" w:hAnsi="Times New Roman" w:cs="Times New Roman"/>
                <w:kern w:val="0"/>
                <w:sz w:val="24"/>
                <w:szCs w:val="24"/>
                <w:lang w:eastAsia="lv-LV"/>
                <w14:ligatures w14:val="none"/>
              </w:rPr>
            </w:pPr>
            <w:r w:rsidRPr="00B5379F">
              <w:rPr>
                <w:rFonts w:ascii="Times New Roman" w:eastAsia="Times New Roman" w:hAnsi="Times New Roman" w:cs="Times New Roman"/>
                <w:kern w:val="0"/>
                <w:sz w:val="24"/>
                <w:szCs w:val="24"/>
                <w:lang w:eastAsia="lv-LV"/>
                <w14:ligatures w14:val="none"/>
              </w:rPr>
              <w:t>sabiedrības viedokļa noskaidrošanai saistošo noteikumu</w:t>
            </w:r>
          </w:p>
          <w:p w14:paraId="04ED640E" w14:textId="747BBC53" w:rsidR="00F32616" w:rsidRPr="00505E24" w:rsidRDefault="00B5379F" w:rsidP="00B5379F">
            <w:pPr>
              <w:spacing w:after="0" w:line="276" w:lineRule="auto"/>
              <w:jc w:val="both"/>
              <w:rPr>
                <w:rFonts w:ascii="Times New Roman" w:eastAsia="Times New Roman" w:hAnsi="Times New Roman" w:cs="Times New Roman"/>
                <w:kern w:val="0"/>
                <w:sz w:val="24"/>
                <w:szCs w:val="24"/>
                <w:lang w:eastAsia="lv-LV"/>
                <w14:ligatures w14:val="none"/>
              </w:rPr>
            </w:pPr>
            <w:r w:rsidRPr="00B5379F">
              <w:rPr>
                <w:rFonts w:ascii="Times New Roman" w:eastAsia="Times New Roman" w:hAnsi="Times New Roman" w:cs="Times New Roman"/>
                <w:kern w:val="0"/>
                <w:sz w:val="24"/>
                <w:szCs w:val="24"/>
                <w:lang w:eastAsia="lv-LV"/>
                <w14:ligatures w14:val="none"/>
              </w:rPr>
              <w:t xml:space="preserve">projekts no 2025. gada </w:t>
            </w:r>
            <w:r w:rsidR="001C0913">
              <w:rPr>
                <w:rFonts w:ascii="Times New Roman" w:eastAsia="Times New Roman" w:hAnsi="Times New Roman" w:cs="Times New Roman"/>
                <w:kern w:val="0"/>
                <w:sz w:val="24"/>
                <w:szCs w:val="24"/>
                <w:lang w:eastAsia="lv-LV"/>
                <w14:ligatures w14:val="none"/>
              </w:rPr>
              <w:t>7.novembra</w:t>
            </w:r>
            <w:r w:rsidRPr="00B5379F">
              <w:rPr>
                <w:rFonts w:ascii="Times New Roman" w:eastAsia="Times New Roman" w:hAnsi="Times New Roman" w:cs="Times New Roman"/>
                <w:kern w:val="0"/>
                <w:sz w:val="24"/>
                <w:szCs w:val="24"/>
                <w:lang w:eastAsia="lv-LV"/>
                <w14:ligatures w14:val="none"/>
              </w:rPr>
              <w:t xml:space="preserve"> līdz 2025. gada </w:t>
            </w:r>
            <w:r w:rsidR="001C0913">
              <w:rPr>
                <w:rFonts w:ascii="Times New Roman" w:eastAsia="Times New Roman" w:hAnsi="Times New Roman" w:cs="Times New Roman"/>
                <w:kern w:val="0"/>
                <w:sz w:val="24"/>
                <w:szCs w:val="24"/>
                <w:lang w:eastAsia="lv-LV"/>
                <w14:ligatures w14:val="none"/>
              </w:rPr>
              <w:t>21.novembrim</w:t>
            </w:r>
            <w:r>
              <w:rPr>
                <w:rFonts w:ascii="Times New Roman" w:eastAsia="Times New Roman" w:hAnsi="Times New Roman" w:cs="Times New Roman"/>
                <w:kern w:val="0"/>
                <w:sz w:val="24"/>
                <w:szCs w:val="24"/>
                <w:lang w:eastAsia="lv-LV"/>
                <w14:ligatures w14:val="none"/>
              </w:rPr>
              <w:t xml:space="preserve"> </w:t>
            </w:r>
            <w:r w:rsidRPr="00B5379F">
              <w:rPr>
                <w:rFonts w:ascii="Times New Roman" w:eastAsia="Times New Roman" w:hAnsi="Times New Roman" w:cs="Times New Roman"/>
                <w:kern w:val="0"/>
                <w:sz w:val="24"/>
                <w:szCs w:val="24"/>
                <w:lang w:eastAsia="lv-LV"/>
                <w14:ligatures w14:val="none"/>
              </w:rPr>
              <w:t>publicēts</w:t>
            </w:r>
            <w:r>
              <w:rPr>
                <w:rFonts w:ascii="Times New Roman" w:eastAsia="Times New Roman" w:hAnsi="Times New Roman" w:cs="Times New Roman"/>
                <w:kern w:val="0"/>
                <w:sz w:val="24"/>
                <w:szCs w:val="24"/>
                <w:lang w:eastAsia="lv-LV"/>
                <w14:ligatures w14:val="none"/>
              </w:rPr>
              <w:t xml:space="preserve"> </w:t>
            </w:r>
            <w:r w:rsidRPr="00B5379F">
              <w:rPr>
                <w:rFonts w:ascii="Times New Roman" w:eastAsia="Times New Roman" w:hAnsi="Times New Roman" w:cs="Times New Roman"/>
                <w:kern w:val="0"/>
                <w:sz w:val="24"/>
                <w:szCs w:val="24"/>
                <w:lang w:eastAsia="lv-LV"/>
                <w14:ligatures w14:val="none"/>
              </w:rPr>
              <w:t>Pašvaldības tīmekļa vietnē www.madona.lv sadaļas</w:t>
            </w:r>
            <w:r>
              <w:rPr>
                <w:rFonts w:ascii="Times New Roman" w:eastAsia="Times New Roman" w:hAnsi="Times New Roman" w:cs="Times New Roman"/>
                <w:kern w:val="0"/>
                <w:sz w:val="24"/>
                <w:szCs w:val="24"/>
                <w:lang w:eastAsia="lv-LV"/>
                <w14:ligatures w14:val="none"/>
              </w:rPr>
              <w:t xml:space="preserve"> </w:t>
            </w:r>
            <w:r w:rsidRPr="00B5379F">
              <w:rPr>
                <w:rFonts w:ascii="Times New Roman" w:eastAsia="Times New Roman" w:hAnsi="Times New Roman" w:cs="Times New Roman"/>
                <w:kern w:val="0"/>
                <w:sz w:val="24"/>
                <w:szCs w:val="24"/>
                <w:lang w:eastAsia="lv-LV"/>
                <w14:ligatures w14:val="none"/>
              </w:rPr>
              <w:t>“Dokumenti” apak</w:t>
            </w:r>
            <w:r w:rsidR="001C0913">
              <w:rPr>
                <w:rFonts w:ascii="Times New Roman" w:eastAsia="Times New Roman" w:hAnsi="Times New Roman" w:cs="Times New Roman"/>
                <w:kern w:val="0"/>
                <w:sz w:val="24"/>
                <w:szCs w:val="24"/>
                <w:lang w:eastAsia="lv-LV"/>
                <w14:ligatures w14:val="none"/>
              </w:rPr>
              <w:t>š</w:t>
            </w:r>
            <w:r w:rsidRPr="00B5379F">
              <w:rPr>
                <w:rFonts w:ascii="Times New Roman" w:eastAsia="Times New Roman" w:hAnsi="Times New Roman" w:cs="Times New Roman"/>
                <w:kern w:val="0"/>
                <w:sz w:val="24"/>
                <w:szCs w:val="24"/>
                <w:lang w:eastAsia="lv-LV"/>
                <w14:ligatures w14:val="none"/>
              </w:rPr>
              <w:t>sadaļā “Saistošo noteikumu projekti”.</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10E7611D" w14:textId="77777777" w:rsidR="00F32616" w:rsidRDefault="00F32616" w:rsidP="00F32616">
      <w:pPr>
        <w:spacing w:after="0" w:line="276" w:lineRule="auto"/>
        <w:rPr>
          <w:rFonts w:ascii="Times New Roman" w:hAnsi="Times New Roman" w:cs="Times New Roman"/>
          <w:sz w:val="24"/>
          <w:szCs w:val="24"/>
        </w:rPr>
      </w:pPr>
    </w:p>
    <w:p w14:paraId="1785627D" w14:textId="77777777" w:rsidR="00F32616" w:rsidRDefault="00F32616" w:rsidP="00F32616">
      <w:pPr>
        <w:spacing w:after="0" w:line="276" w:lineRule="auto"/>
        <w:rPr>
          <w:rFonts w:ascii="Times New Roman" w:hAnsi="Times New Roman" w:cs="Times New Roman"/>
          <w:sz w:val="24"/>
          <w:szCs w:val="24"/>
        </w:rPr>
      </w:pPr>
    </w:p>
    <w:p w14:paraId="73201DCA" w14:textId="68202299" w:rsidR="00F32616" w:rsidRPr="00F84C6E" w:rsidRDefault="00615882" w:rsidP="00615882">
      <w:pPr>
        <w:spacing w:after="0" w:line="276" w:lineRule="auto"/>
        <w:ind w:firstLine="72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D</w:t>
      </w:r>
      <w:r w:rsidR="00F32616" w:rsidRPr="001216EC">
        <w:rPr>
          <w:rFonts w:ascii="Times New Roman" w:eastAsia="Times New Roman" w:hAnsi="Times New Roman" w:cs="Times New Roman"/>
          <w:kern w:val="0"/>
          <w:sz w:val="24"/>
          <w:szCs w:val="24"/>
          <w:lang w:eastAsia="lv-LV"/>
          <w14:ligatures w14:val="none"/>
        </w:rPr>
        <w:t>omes priekšsēdētājs</w:t>
      </w:r>
      <w:r w:rsidR="00F32616" w:rsidRPr="00F97D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00F32616" w:rsidRPr="00F97DD5">
        <w:rPr>
          <w:rFonts w:ascii="Times New Roman" w:eastAsia="Times New Roman" w:hAnsi="Times New Roman" w:cs="Times New Roman"/>
          <w:kern w:val="0"/>
          <w:sz w:val="24"/>
          <w:szCs w:val="24"/>
          <w:lang w:eastAsia="lv-LV"/>
          <w14:ligatures w14:val="none"/>
        </w:rPr>
        <w:t xml:space="preserve">                                     A. Lungevičs</w:t>
      </w:r>
    </w:p>
    <w:p w14:paraId="39287841" w14:textId="77777777" w:rsidR="00D72D86" w:rsidRDefault="00D72D86"/>
    <w:sectPr w:rsidR="00D72D86" w:rsidSect="00F32616">
      <w:footerReference w:type="default" r:id="rId6"/>
      <w:footerReference w:type="firs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2827" w14:textId="77777777" w:rsidR="00BD35DE" w:rsidRDefault="00BD35DE">
      <w:pPr>
        <w:spacing w:after="0" w:line="240" w:lineRule="auto"/>
      </w:pPr>
      <w:r>
        <w:separator/>
      </w:r>
    </w:p>
  </w:endnote>
  <w:endnote w:type="continuationSeparator" w:id="0">
    <w:p w14:paraId="404A9617" w14:textId="77777777" w:rsidR="00BD35DE" w:rsidRDefault="00BD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5A" w14:textId="5423C9D7" w:rsidR="008234BE" w:rsidRPr="008234BE" w:rsidRDefault="008234BE" w:rsidP="008234BE">
    <w:pPr>
      <w:pStyle w:val="Kjene"/>
      <w:rPr>
        <w:rFonts w:ascii="Times New Roman" w:eastAsia="Times New Roman" w:hAnsi="Times New Roman" w:cs="Times New Roman"/>
        <w:kern w:val="0"/>
        <w:sz w:val="24"/>
        <w:szCs w:val="24"/>
        <w:lang w:eastAsia="lv-LV"/>
        <w14:ligatures w14:val="none"/>
      </w:rPr>
    </w:pPr>
    <w:bookmarkStart w:id="0"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2AFB9A26" w14:textId="2BB4DA34" w:rsidR="008234BE" w:rsidRDefault="008234BE">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5863" w14:textId="77777777" w:rsidR="00BD35DE" w:rsidRDefault="00BD35DE">
      <w:pPr>
        <w:spacing w:after="0" w:line="240" w:lineRule="auto"/>
      </w:pPr>
      <w:r>
        <w:separator/>
      </w:r>
    </w:p>
  </w:footnote>
  <w:footnote w:type="continuationSeparator" w:id="0">
    <w:p w14:paraId="3598395E" w14:textId="77777777" w:rsidR="00BD35DE" w:rsidRDefault="00BD3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65D9"/>
    <w:rsid w:val="00182663"/>
    <w:rsid w:val="001C0913"/>
    <w:rsid w:val="00232CB8"/>
    <w:rsid w:val="00323A4C"/>
    <w:rsid w:val="00323DDC"/>
    <w:rsid w:val="0034245E"/>
    <w:rsid w:val="003577B4"/>
    <w:rsid w:val="004C7DE3"/>
    <w:rsid w:val="00615882"/>
    <w:rsid w:val="0070245E"/>
    <w:rsid w:val="008111EB"/>
    <w:rsid w:val="00813CBF"/>
    <w:rsid w:val="008234BE"/>
    <w:rsid w:val="00856AC8"/>
    <w:rsid w:val="00AB22A4"/>
    <w:rsid w:val="00B22ECA"/>
    <w:rsid w:val="00B5379F"/>
    <w:rsid w:val="00BC410A"/>
    <w:rsid w:val="00BD35DE"/>
    <w:rsid w:val="00BE3396"/>
    <w:rsid w:val="00BE4D50"/>
    <w:rsid w:val="00D72D86"/>
    <w:rsid w:val="00DD21B1"/>
    <w:rsid w:val="00E553B1"/>
    <w:rsid w:val="00EC3259"/>
    <w:rsid w:val="00F32616"/>
    <w:rsid w:val="00F62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basedOn w:val="Parasts"/>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2550</Words>
  <Characters>1454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3</cp:revision>
  <dcterms:created xsi:type="dcterms:W3CDTF">2025-11-23T17:19:00Z</dcterms:created>
  <dcterms:modified xsi:type="dcterms:W3CDTF">2025-12-02T16:29:00Z</dcterms:modified>
</cp:coreProperties>
</file>